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9F8C" w14:textId="77777777" w:rsidR="00B769A2" w:rsidRPr="00B769A2" w:rsidRDefault="00B769A2" w:rsidP="00B769A2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  <w:t>ӘЛ-ФАРАБИ АТЫНДАҒЫ ҚАЗАҚ ҰЛТТЫҚ УНИВЕРСИТЕТІ</w:t>
      </w:r>
    </w:p>
    <w:p w14:paraId="0CBC8B57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Биология ж</w:t>
      </w:r>
      <w:r w:rsidRPr="00B769A2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  <w:t>әне биотехнология факультеті</w:t>
      </w:r>
    </w:p>
    <w:p w14:paraId="383A350A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  <w:t>Биофизика, биомедицина және нейроғылым кафедрасы</w:t>
      </w:r>
    </w:p>
    <w:p w14:paraId="2C118F75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38B958A4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3B9E67C7" w14:textId="78B5494A" w:rsidR="00B769A2" w:rsidRPr="00B769A2" w:rsidRDefault="00B769A2" w:rsidP="009E552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                                                                      </w:t>
      </w:r>
    </w:p>
    <w:p w14:paraId="4700175B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769A2" w:rsidRPr="00B769A2" w14:paraId="7E2B2FDE" w14:textId="77777777" w:rsidTr="00EA3249">
        <w:tc>
          <w:tcPr>
            <w:tcW w:w="4428" w:type="dxa"/>
          </w:tcPr>
          <w:p w14:paraId="698CE4A2" w14:textId="77777777" w:rsidR="00B769A2" w:rsidRPr="00B769A2" w:rsidRDefault="00B769A2" w:rsidP="00B769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5220" w:type="dxa"/>
          </w:tcPr>
          <w:p w14:paraId="5D2C0E3D" w14:textId="77777777" w:rsidR="00B769A2" w:rsidRPr="00B769A2" w:rsidRDefault="00B769A2" w:rsidP="00B769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</w:tbl>
    <w:p w14:paraId="59D86590" w14:textId="77777777" w:rsidR="00B769A2" w:rsidRPr="00B769A2" w:rsidRDefault="00B769A2" w:rsidP="00B769A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DBD2059" w14:textId="77777777" w:rsidR="00B769A2" w:rsidRPr="00B769A2" w:rsidRDefault="00B769A2" w:rsidP="00B769A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B8EEAC5" w14:textId="77777777" w:rsidR="00B769A2" w:rsidRPr="00B769A2" w:rsidRDefault="00B769A2" w:rsidP="00B769A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4D16BBE" w14:textId="77777777" w:rsidR="00B769A2" w:rsidRPr="00B769A2" w:rsidRDefault="00B769A2" w:rsidP="00B769A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11F529C" w14:textId="77777777" w:rsidR="00B769A2" w:rsidRPr="00B769A2" w:rsidRDefault="00B769A2" w:rsidP="00B769A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  <w14:ligatures w14:val="none"/>
        </w:rPr>
        <w:t>ПӘННІҢ ОҚУ-ӘДІСТЕМЕЛІК КЕШЕНІ</w:t>
      </w:r>
    </w:p>
    <w:p w14:paraId="49B0E471" w14:textId="77777777" w:rsidR="00B769A2" w:rsidRPr="00B769A2" w:rsidRDefault="00B769A2" w:rsidP="00B769A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MNI</w:t>
      </w:r>
      <w:r w:rsidRPr="000C45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1108</w:t>
      </w:r>
      <w:r w:rsidRPr="00B769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«</w:t>
      </w:r>
      <w:proofErr w:type="spellStart"/>
      <w:r w:rsidRPr="00B769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  <w:t>Ғылыми</w:t>
      </w:r>
      <w:proofErr w:type="spellEnd"/>
      <w:r w:rsidRPr="00B769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B769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  <w:t>зерттеудің</w:t>
      </w:r>
      <w:proofErr w:type="spellEnd"/>
      <w:r w:rsidRPr="00B769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B769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  <w:t>әдістері</w:t>
      </w:r>
      <w:proofErr w:type="spellEnd"/>
      <w:r w:rsidRPr="00B769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»</w:t>
      </w:r>
    </w:p>
    <w:p w14:paraId="22389E9E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129C586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A8B935F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8AFAF1F" w14:textId="77777777" w:rsidR="000C45CD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7"/>
          <w:szCs w:val="27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7"/>
          <w:szCs w:val="27"/>
          <w:lang w:val="kk-KZ" w:eastAsia="ru-RU"/>
          <w14:ligatures w14:val="none"/>
        </w:rPr>
        <w:t>«6В05102 –Биология,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 w:rsidRPr="00B769A2">
        <w:rPr>
          <w:rFonts w:ascii="Times New Roman" w:eastAsia="Times New Roman" w:hAnsi="Times New Roman" w:cs="Times New Roman"/>
          <w:kern w:val="0"/>
          <w:sz w:val="27"/>
          <w:szCs w:val="27"/>
          <w:lang w:val="kk-KZ" w:eastAsia="ru-RU"/>
          <w14:ligatures w14:val="none"/>
        </w:rPr>
        <w:t>6В05103 – Биотехнология</w:t>
      </w:r>
    </w:p>
    <w:p w14:paraId="07A1A0B8" w14:textId="0CF4DC2F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 xml:space="preserve"> Биология</w:t>
      </w:r>
      <w:r w:rsidRPr="00B769A2">
        <w:rPr>
          <w:rFonts w:ascii="Times New Roman" w:eastAsia="Times New Roman" w:hAnsi="Times New Roman" w:cs="Times New Roman"/>
          <w:kern w:val="0"/>
          <w:sz w:val="27"/>
          <w:szCs w:val="27"/>
          <w:lang w:val="kk-KZ" w:eastAsia="ru-RU"/>
          <w14:ligatures w14:val="none"/>
        </w:rPr>
        <w:t>» б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ілім беру бағдарламасы</w:t>
      </w:r>
    </w:p>
    <w:p w14:paraId="5E9F7A53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</w:pPr>
    </w:p>
    <w:p w14:paraId="2724A6EF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4424DE10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tbl>
      <w:tblPr>
        <w:tblW w:w="0" w:type="auto"/>
        <w:tblInd w:w="2972" w:type="dxa"/>
        <w:tblLook w:val="04A0" w:firstRow="1" w:lastRow="0" w:firstColumn="1" w:lastColumn="0" w:noHBand="0" w:noVBand="1"/>
      </w:tblPr>
      <w:tblGrid>
        <w:gridCol w:w="1843"/>
        <w:gridCol w:w="1559"/>
      </w:tblGrid>
      <w:tr w:rsidR="00B769A2" w:rsidRPr="00B769A2" w14:paraId="6675AEF0" w14:textId="77777777" w:rsidTr="00EA3249">
        <w:tc>
          <w:tcPr>
            <w:tcW w:w="1843" w:type="dxa"/>
          </w:tcPr>
          <w:p w14:paraId="5567F157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Курс</w:t>
            </w:r>
          </w:p>
        </w:tc>
        <w:tc>
          <w:tcPr>
            <w:tcW w:w="1559" w:type="dxa"/>
          </w:tcPr>
          <w:p w14:paraId="0FA2752B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</w:t>
            </w:r>
          </w:p>
        </w:tc>
      </w:tr>
      <w:tr w:rsidR="00B769A2" w:rsidRPr="00B769A2" w14:paraId="5804FA04" w14:textId="77777777" w:rsidTr="00EA3249">
        <w:tc>
          <w:tcPr>
            <w:tcW w:w="1843" w:type="dxa"/>
          </w:tcPr>
          <w:p w14:paraId="4BC50F7E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Семестр</w:t>
            </w:r>
          </w:p>
        </w:tc>
        <w:tc>
          <w:tcPr>
            <w:tcW w:w="1559" w:type="dxa"/>
          </w:tcPr>
          <w:p w14:paraId="61F03A99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2</w:t>
            </w:r>
          </w:p>
        </w:tc>
      </w:tr>
      <w:tr w:rsidR="00B769A2" w:rsidRPr="00B769A2" w14:paraId="36D222EA" w14:textId="77777777" w:rsidTr="00EA3249">
        <w:tc>
          <w:tcPr>
            <w:tcW w:w="1843" w:type="dxa"/>
          </w:tcPr>
          <w:p w14:paraId="51F83DA6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  <w:t>Кредит саны</w:t>
            </w:r>
          </w:p>
        </w:tc>
        <w:tc>
          <w:tcPr>
            <w:tcW w:w="1559" w:type="dxa"/>
          </w:tcPr>
          <w:p w14:paraId="3B61ED1C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5</w:t>
            </w:r>
          </w:p>
        </w:tc>
      </w:tr>
      <w:tr w:rsidR="00B769A2" w:rsidRPr="00B769A2" w14:paraId="5E5286FB" w14:textId="77777777" w:rsidTr="00EA3249">
        <w:tc>
          <w:tcPr>
            <w:tcW w:w="1843" w:type="dxa"/>
          </w:tcPr>
          <w:p w14:paraId="36923962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  <w:t>Дәріс</w:t>
            </w:r>
          </w:p>
        </w:tc>
        <w:tc>
          <w:tcPr>
            <w:tcW w:w="1559" w:type="dxa"/>
          </w:tcPr>
          <w:p w14:paraId="22B03E4B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1,7</w:t>
            </w:r>
          </w:p>
        </w:tc>
      </w:tr>
      <w:tr w:rsidR="00B769A2" w:rsidRPr="00B769A2" w14:paraId="6CB51136" w14:textId="77777777" w:rsidTr="00EA3249">
        <w:tc>
          <w:tcPr>
            <w:tcW w:w="1843" w:type="dxa"/>
          </w:tcPr>
          <w:p w14:paraId="1F112CD1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  <w:t>Семинар</w:t>
            </w:r>
          </w:p>
        </w:tc>
        <w:tc>
          <w:tcPr>
            <w:tcW w:w="1559" w:type="dxa"/>
          </w:tcPr>
          <w:p w14:paraId="70F11B66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3,3</w:t>
            </w: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</w:p>
        </w:tc>
      </w:tr>
      <w:tr w:rsidR="00B769A2" w:rsidRPr="00B769A2" w14:paraId="3F541BAA" w14:textId="77777777" w:rsidTr="00EA3249">
        <w:tc>
          <w:tcPr>
            <w:tcW w:w="1843" w:type="dxa"/>
          </w:tcPr>
          <w:p w14:paraId="796239E0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  <w:t>БӨЖ</w:t>
            </w:r>
          </w:p>
        </w:tc>
        <w:tc>
          <w:tcPr>
            <w:tcW w:w="1559" w:type="dxa"/>
          </w:tcPr>
          <w:p w14:paraId="485350EB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  <w:t>5</w:t>
            </w: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</w:p>
        </w:tc>
      </w:tr>
    </w:tbl>
    <w:p w14:paraId="18B62FDD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056E25E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036E2A7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14A1E47B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21C704EC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6B149B16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108E9487" w14:textId="3FA5C9E9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Алматы 202</w:t>
      </w:r>
      <w:r w:rsidR="000C45CD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5</w:t>
      </w:r>
      <w:r w:rsidRPr="00B769A2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B769A2">
        <w:rPr>
          <w:rFonts w:ascii="Times New Roman" w:eastAsia="Calibri" w:hAnsi="Times New Roman" w:cs="Times New Roman"/>
          <w:b/>
          <w:kern w:val="0"/>
          <w:sz w:val="28"/>
          <w:szCs w:val="28"/>
          <w:lang w:val="kk-KZ" w:eastAsia="ru-RU"/>
          <w14:ligatures w14:val="none"/>
        </w:rPr>
        <w:t>ж</w:t>
      </w:r>
      <w:r w:rsidRPr="00B769A2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.</w:t>
      </w:r>
    </w:p>
    <w:p w14:paraId="48E4CA7F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0C39409C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0B704551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6D1FE115" w14:textId="77777777" w:rsidR="00B769A2" w:rsidRPr="00B769A2" w:rsidRDefault="00B769A2" w:rsidP="00B769A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kk-KZ" w:eastAsia="ru-RU"/>
          <w14:ligatures w14:val="none"/>
        </w:rPr>
        <w:lastRenderedPageBreak/>
        <w:t>Оқу-әдістемелік кешенін әзірлеген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биофизика, биомедицина және нейроғылым кафедрасының қауымдастырылған профессоры, биология ғылымдарының кандидаты Басыгараев Жандос Махабатович</w:t>
      </w:r>
    </w:p>
    <w:p w14:paraId="7B0AC65B" w14:textId="77777777" w:rsidR="00B769A2" w:rsidRPr="00B769A2" w:rsidRDefault="00B769A2" w:rsidP="00B769A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7688844" w14:textId="77777777" w:rsidR="00B769A2" w:rsidRPr="00B769A2" w:rsidRDefault="00B769A2" w:rsidP="00B769A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040989B" w14:textId="5EFD2A9D" w:rsidR="00B769A2" w:rsidRPr="00B769A2" w:rsidRDefault="00B769A2" w:rsidP="00B769A2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«6В05102 –Биология, 6В05103 – Биотехнология</w:t>
      </w:r>
      <w:r w:rsidR="000C45CD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 мамандығы бойынша негізгі оқу жоспарына сәйкес білім беру бағдарламасы негізінде құрастырылған.</w:t>
      </w:r>
    </w:p>
    <w:p w14:paraId="392B4E79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D6E3B78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</w:p>
    <w:p w14:paraId="18EC3753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9131EA1" w14:textId="77777777" w:rsidR="00B769A2" w:rsidRPr="00B769A2" w:rsidRDefault="00B769A2" w:rsidP="00B769A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Биофизика, биомедицина және нейроғылым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кафедра 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мәжілісінде </w:t>
      </w:r>
      <w:proofErr w:type="spellStart"/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  <w:t>қарастырыл</w:t>
      </w:r>
      <w:proofErr w:type="spellEnd"/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kk-KZ" w:eastAsia="ru-RU"/>
          <w14:ligatures w14:val="none"/>
        </w:rPr>
        <w:t>ды және  ұсынылды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</w:p>
    <w:p w14:paraId="2D8AD829" w14:textId="449B3E8A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gramStart"/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« </w:t>
      </w:r>
      <w:r w:rsidR="000C45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27</w:t>
      </w:r>
      <w:proofErr w:type="gramEnd"/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»          </w:t>
      </w:r>
      <w:r w:rsidR="000C45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08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   202</w:t>
      </w:r>
      <w:r w:rsidR="000C45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5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ж., № </w:t>
      </w:r>
      <w:proofErr w:type="gramStart"/>
      <w:r w:rsidR="000C45C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</w:t>
      </w:r>
      <w:proofErr w:type="spellStart"/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хаттама</w:t>
      </w:r>
      <w:proofErr w:type="spellEnd"/>
      <w:proofErr w:type="gramEnd"/>
    </w:p>
    <w:p w14:paraId="42937649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E2D9CBF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Кафедра меңгерушісі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_________________     </w:t>
      </w:r>
      <w:proofErr w:type="spellStart"/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Кустубаева</w:t>
      </w:r>
      <w:proofErr w:type="spellEnd"/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А.М.</w:t>
      </w:r>
    </w:p>
    <w:p w14:paraId="26E31724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(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қолы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</w:t>
      </w:r>
    </w:p>
    <w:p w14:paraId="704B8FFB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22D8AD21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764E87DB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5D02C3C7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5DF7589E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6E99B871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0011305A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61610F4A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523AB9EB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0E9384DF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2B24E55E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674E2BD2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7CEA1CF2" w14:textId="77777777" w:rsidR="009E5521" w:rsidRDefault="009E5521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19FB471D" w14:textId="77777777" w:rsidR="009E5521" w:rsidRDefault="009E5521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502AF775" w14:textId="77777777" w:rsidR="000C45CD" w:rsidRDefault="000C45CD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75C9ACE8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6A86B800" w14:textId="12BB1159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  <w:lastRenderedPageBreak/>
        <w:t xml:space="preserve">Мамандық  </w:t>
      </w:r>
      <w:r w:rsidRPr="008539F6">
        <w:rPr>
          <w:rFonts w:ascii="Times New Roman" w:eastAsia="Times New Roman" w:hAnsi="Times New Roman" w:cs="Times New Roman"/>
          <w:b/>
          <w:kern w:val="0"/>
          <w:sz w:val="28"/>
          <w:szCs w:val="24"/>
          <w:lang w:val="kk-KZ" w:eastAsia="ru-RU"/>
          <w14:ligatures w14:val="none"/>
        </w:rPr>
        <w:t xml:space="preserve">«6В05102 –Биология, 6В05103 – Биотехнология, </w:t>
      </w:r>
    </w:p>
    <w:p w14:paraId="4D4DCA57" w14:textId="77777777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>Таңдау к</w:t>
      </w:r>
      <w:r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>омпоненті</w:t>
      </w:r>
    </w:p>
    <w:p w14:paraId="3C584C7D" w14:textId="77777777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 xml:space="preserve"> </w:t>
      </w:r>
    </w:p>
    <w:p w14:paraId="227B2BEE" w14:textId="77777777" w:rsidR="009B36A9" w:rsidRPr="008539F6" w:rsidRDefault="009B36A9" w:rsidP="009B36A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 xml:space="preserve"> </w:t>
      </w:r>
      <w:r w:rsidRPr="008539F6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«Ғылыми зерттеудің әдістері»</w:t>
      </w:r>
    </w:p>
    <w:p w14:paraId="6A511F1A" w14:textId="77777777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</w:p>
    <w:p w14:paraId="452319E3" w14:textId="77777777" w:rsidR="009B36A9" w:rsidRPr="008539F6" w:rsidRDefault="009B36A9" w:rsidP="009B36A9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>
        <w:rPr>
          <w:rFonts w:ascii="Times New Roman" w:eastAsia="Calibri" w:hAnsi="Times New Roman" w:cs="Times New Roman"/>
          <w:kern w:val="0"/>
          <w:lang w:val="kk-KZ"/>
          <w14:ligatures w14:val="none"/>
        </w:rPr>
        <w:t>1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курс, қ/б. семестрі көктемгі , 5 кредит, </w:t>
      </w:r>
      <w:r>
        <w:rPr>
          <w:rFonts w:ascii="Times New Roman" w:eastAsia="Calibri" w:hAnsi="Times New Roman" w:cs="Times New Roman"/>
          <w:kern w:val="0"/>
          <w:lang w:val="kk-KZ"/>
          <w14:ligatures w14:val="none"/>
        </w:rPr>
        <w:t>таңдау компоненті</w:t>
      </w:r>
    </w:p>
    <w:p w14:paraId="6EA4F374" w14:textId="77777777" w:rsidR="009B36A9" w:rsidRPr="008539F6" w:rsidRDefault="009B36A9" w:rsidP="009B36A9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</w:p>
    <w:p w14:paraId="491C88C0" w14:textId="77777777" w:rsidR="009B36A9" w:rsidRPr="008539F6" w:rsidRDefault="009B36A9" w:rsidP="009B36A9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 xml:space="preserve">Дәріскер: </w:t>
      </w:r>
    </w:p>
    <w:p w14:paraId="66B6FEE5" w14:textId="77777777" w:rsidR="009B36A9" w:rsidRPr="008539F6" w:rsidRDefault="009B36A9" w:rsidP="009B36A9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>Оқытушы (практикалық, семинар, зертханалық сабақтар):</w:t>
      </w:r>
    </w:p>
    <w:p w14:paraId="155D8C88" w14:textId="77777777" w:rsidR="009B36A9" w:rsidRDefault="009B36A9" w:rsidP="009B36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Басыгараев Жандос Махабатович, б.ғ.к., биофизика, биомедицина және нейроғылым кафедрасының доценті </w:t>
      </w:r>
    </w:p>
    <w:p w14:paraId="40E5021E" w14:textId="77777777" w:rsidR="009B36A9" w:rsidRPr="008539F6" w:rsidRDefault="009B36A9" w:rsidP="009B36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>ұялы байланыс: 870</w:t>
      </w:r>
      <w:r>
        <w:rPr>
          <w:rFonts w:ascii="Times New Roman" w:eastAsia="Calibri" w:hAnsi="Times New Roman" w:cs="Times New Roman"/>
          <w:kern w:val="0"/>
          <w:lang w:val="kk-KZ"/>
          <w14:ligatures w14:val="none"/>
        </w:rPr>
        <w:t>74149193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  </w:t>
      </w:r>
    </w:p>
    <w:p w14:paraId="2C8F0208" w14:textId="77777777" w:rsidR="009B36A9" w:rsidRPr="008539F6" w:rsidRDefault="009B36A9" w:rsidP="009B36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e-mail: </w:t>
      </w:r>
      <w:proofErr w:type="spellStart"/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zbasygaraev</w:t>
      </w:r>
      <w:proofErr w:type="spellEnd"/>
      <w:r w:rsidRPr="008539F6">
        <w:rPr>
          <w:rFonts w:ascii="Times New Roman" w:eastAsia="Calibri" w:hAnsi="Times New Roman" w:cs="Times New Roman"/>
          <w:kern w:val="0"/>
          <w:lang w:val="ru-RU"/>
          <w14:ligatures w14:val="none"/>
        </w:rPr>
        <w:t>@</w:t>
      </w:r>
      <w:proofErr w:type="spellStart"/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gmail</w:t>
      </w:r>
      <w:proofErr w:type="spellEnd"/>
      <w:r w:rsidRPr="008539F6">
        <w:rPr>
          <w:rFonts w:ascii="Times New Roman" w:eastAsia="Calibri" w:hAnsi="Times New Roman" w:cs="Times New Roman"/>
          <w:kern w:val="0"/>
          <w:lang w:val="ru-RU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com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., </w:t>
      </w:r>
      <w:r w:rsidRPr="008539F6">
        <w:rPr>
          <w:rFonts w:ascii="Times New Roman" w:eastAsia="Calibri" w:hAnsi="Times New Roman" w:cs="Times New Roman"/>
          <w:kern w:val="0"/>
          <w:lang w:val="ru-RU"/>
          <w14:ligatures w14:val="none"/>
        </w:rPr>
        <w:t>430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кабинет.</w:t>
      </w:r>
    </w:p>
    <w:p w14:paraId="28CBF775" w14:textId="77777777" w:rsidR="009B36A9" w:rsidRDefault="009B36A9">
      <w:pPr>
        <w:rPr>
          <w:lang w:val="kk-KZ"/>
        </w:rPr>
      </w:pPr>
    </w:p>
    <w:p w14:paraId="364B8A14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Емтихан форматы-офлайын </w:t>
      </w:r>
    </w:p>
    <w:p w14:paraId="0AFCEB4C" w14:textId="6B4F2B4F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Ауызша өткізіледі: ИС Univer </w:t>
      </w:r>
      <w:r w:rsidR="009E552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жазбаша</w:t>
      </w:r>
    </w:p>
    <w:p w14:paraId="23DB87C5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Ауызша өтуін бақылау – офлайн. </w:t>
      </w:r>
    </w:p>
    <w:p w14:paraId="37F45D25" w14:textId="5DD89BF0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Ұзақтығы − 120 минут 3 сұрақ</w:t>
      </w:r>
    </w:p>
    <w:p w14:paraId="34A62058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Өткізу ережелері: </w:t>
      </w:r>
    </w:p>
    <w:p w14:paraId="6433A9E1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Емтихан өткізудің жалпы ережелері</w:t>
      </w:r>
    </w:p>
    <w:p w14:paraId="2D091BBE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kk-KZ" w:eastAsia="ru-RU"/>
          <w14:ligatures w14:val="none"/>
        </w:rPr>
        <w:t xml:space="preserve">Емтихан сессия кезінде факультет ұсынған кесте бойынша жүргізіледі. </w:t>
      </w:r>
    </w:p>
    <w:p w14:paraId="517A1D4B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Кезекші оқытушы емтиханға келіп отырған білім алушының жеке басын куәландыру мақсатымен сәйкес құжаттар (</w:t>
      </w: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жеке куәлік немесе сынақ кітапшасы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) бойынша тексеріс жүргізеді. Егер емтихан тапсыруға өзге тұлға келген болса, кезекші оқытушы Ережені бұзылғаны туралы акт толтырады.</w:t>
      </w:r>
    </w:p>
    <w:p w14:paraId="54C294D8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Университетте емтихан тапсыру болған жағдайда, емтихан басталуынан 15 минут бұрын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кезекші оқытушы білім алушыларға отырғызу орындарының нөмірлері көрсетілген келу парағына қолдарын қойғызып, орындарына отырғызады. </w:t>
      </w:r>
    </w:p>
    <w:p w14:paraId="47D51110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Офлайн режимі бойынша өз уақытында емтихан басталуы қажет және емтихан жауаптарын толық жазып болғаннан соң, жауабы жазылған билеттерді кезекшіге тапсырып, емтиханнан оқытушының рұқсатымен шығады. </w:t>
      </w:r>
    </w:p>
    <w:p w14:paraId="53FC708C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Емтиханға кешігіп келгендер кіргізілмейді. </w:t>
      </w:r>
    </w:p>
    <w:p w14:paraId="16768D9E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Емтихан кезінде кезекші оқытушы бекітілген нұсқаулыққа сәйкес студенттердің тәртібін қадағалайды. </w:t>
      </w:r>
    </w:p>
    <w:p w14:paraId="5D23A94F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Университетте </w:t>
      </w: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жазбаша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емтихан тапсыру жағдайда, арнайы емтихан тапсыратын бөлмеде (</w:t>
      </w: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камерамен бақылануы болатын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) тапсырушы белгіленген өз орнына отырады, тапсырушылардың алдында мөрмен басылып жабылған конверт ашылады, кезекші мұғалім билеттерді тапсырушыларға  таратады.</w:t>
      </w:r>
    </w:p>
    <w:p w14:paraId="3C231D68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Студенттерге 3 сұрақтан тұратын билет беріледі. Студенттер алдын ала берілген тақырыптар бойынша видео, презентация, дәріс материалдарын меңгеру керек. Жауапта тақырыптың теориялық мазмұны мен практикалық негіздерін  ашу қажет.</w:t>
      </w:r>
    </w:p>
    <w:p w14:paraId="2A2BF33A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Емтихан уақыты (</w:t>
      </w: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2 астрономиялық сағат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) аяқталғанда кезекші оқытушы емтихан жұмыстарын жинап, кеңсе-тіркеушіге шифрлеу үшін береді.</w:t>
      </w:r>
    </w:p>
    <w:p w14:paraId="731EC6BE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Шифрленген емтихан жауаптарын тексеретін оқытушы алып, камерасы бар арнайы бөлмеде жауап жұмыстарын бағалау щкаласы бойынша бағалайды. Бағаланған емтихан жауаптарын кеңсе-тіркеушіге қайтарып береді. Кеңсе-тіркеуші емтихан жауаптарында қойылған бағаларды студенттер аты-жөні жазылған мәлімет-құжатына (ведомость) ұпай-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lastRenderedPageBreak/>
        <w:t>баллдарын толтырып, тексерген оқытушыға береді. Тексерген оқытушы «Универ жүйесінде» электронды мәлімет-құжатына (ведомость) ұпай-баллдарын қояды, мәлімет-құжатын қағаз түрінде шығарып, қолын қойып,  кеңсе-тіркеушіге өткізеді.</w:t>
      </w:r>
    </w:p>
    <w:p w14:paraId="7EBB5C95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Жазбаша емтиханды жиынтық мәлімет-құжатына (ведомость) ұпайды (балл) қою уақыты - 48 сағат.</w:t>
      </w:r>
    </w:p>
    <w:p w14:paraId="74DBC02E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Емтихан кезінде шпаргалка, ұялы телефон, сөздік, калькулятор қолдануға, бір-бірімен сөйлесуге және т.б. тыйым салынады.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</w:p>
    <w:p w14:paraId="2D688EE3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Емтихан ережелерін қайталап бұзған білім алушы әл-Фараби атындағы ҚазҰУ-нің Ішкі тәртіп ережелеріне сәйкес Этика жөніндегі факультет кеңесінің шешімі бойынша университеттен шығарылуы мүмкін</w:t>
      </w:r>
      <w:r w:rsidRPr="00B769A2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2203D0BE" w14:textId="77777777" w:rsidR="00B769A2" w:rsidRDefault="00B769A2">
      <w:pPr>
        <w:rPr>
          <w:lang w:val="kk-KZ"/>
        </w:rPr>
      </w:pPr>
    </w:p>
    <w:p w14:paraId="3211C236" w14:textId="0343B491" w:rsidR="009B36A9" w:rsidRPr="004324FE" w:rsidRDefault="009B36A9" w:rsidP="009B36A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бойынша қорытынды бағдарлама</w:t>
      </w:r>
    </w:p>
    <w:p w14:paraId="68B892D2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Ғылымның анықтамасы. Ғылым классификациясы. Ғылыми зерттеу жұмыстарын жүргізу. Ғылыми-зерттеу жұмысының кезеңдері.  Ғылыми бағыт, ғылыми мәселе және ғылыми зерттеу. Ғылыми шығармашылық. Қазіргі ғылым. Ғылым және философия. Ғылымның қазіргі қоғамдағы рөлі.</w:t>
      </w:r>
    </w:p>
    <w:p w14:paraId="04DB4DBB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Ғылыми қауымдастық этикасының негізгі принциптері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Ғылыми этика. Ғылыми этика нормалары. Зерттеу этикасы. Ғылыми этиканың бұзылуы. Жарияланымдарды дайындау кезіндегі ғылыми этика нормалары.Ғылыми зерттеулердің әдісі мен әдіснамасы туралы  ұғым. </w:t>
      </w:r>
    </w:p>
    <w:p w14:paraId="74F1E768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Эмпирикалық зерттеу әдістері. Абстрагирлеу, талдау, синтез. Индукция және дедукция, модельдеу. Идеализация, формализация, аксиоматикалық әдіс, гипотеза және болжам, теория.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 бағыт, ғылыми мәселе және ғылыми зерттеу жұмысының тақырыбын таңдау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04510F0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Теориялық және тәжірибелік зерттеулер. Теориялық зерттеулердің мақсаты, міндеттері және   кейбір ерекшеліктері. Тәжірибелік зерттеулер туралы жалпы мәліметтер    Озық ғылыми тәжірибелерді сипаттау. </w:t>
      </w:r>
    </w:p>
    <w:p w14:paraId="79CE89C5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Ғылыми – зерттеу жұмысының дайындық кезеңі. Ғылыми зерттеу тақырыбын таңдау. Ғылыми-зерттеу жұмысын жоспарлау әдістемесі. Ғылыми ақпараттың негізгі көздері.   Анықтамалық-ақпараттық басылымдар. Ғылыми ақпарат көздерін зерттеу (www.scopus.com, </w:t>
      </w:r>
      <w:hyperlink r:id="rId4" w:history="1">
        <w:r w:rsidRPr="004324FE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www.webofscience.com</w:t>
        </w:r>
      </w:hyperlink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</w:p>
    <w:p w14:paraId="6F144A32" w14:textId="14A7860E" w:rsidR="002F0C73" w:rsidRP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 құжаттар мен басылымдар.  Бастапқы және қайталама ақпарат түрлері. Құжаттардың кітапханалық-библиографиялық жіктелуі. Ғылыми-техникалық ақпараттың мемлекеттік айдары. Ғылыми-техникалық патенттік ақпарат</w:t>
      </w:r>
    </w:p>
    <w:p w14:paraId="692C9971" w14:textId="77777777" w:rsidR="004324FE" w:rsidRDefault="002F0C73" w:rsidP="002F0C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Зерттеу нәтижелерін ғылыми жұмыстар түрінде рәсімдеу әдістемесі.  Ғылыми нәтижелер және оларды жариялау.  Мақала бойынша жұмыс жасау. Пайдаланылған әдебиеттер тізімін жасау және рәсімдеу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8CCD42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Эссе және оның түрлері Биология ғылымында қолданылатын сөздіктер мен энциклопедиялар.   Ғылыми-техникалық мәтіндермен жұмыс істеуге қажетті сөздік түрлері. Биология ғылымының әр саласында қолданылатын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сөздіктер мен энциклопедияларды талдау. Ғылыми-зерттеу мекемелері. Жоғары оқу орындарында ғылыми жұмыстарды ұйымдастыру. </w:t>
      </w:r>
    </w:p>
    <w:p w14:paraId="418068AF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Ғылыми-зерттеу институттарын басқару.  Жоғары оқу орындарында ғылыми зерттеу жұмыстарын жүргізу. Жоғарғы білікті ғылыми кадрларды дайындау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1E61FB6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 және ғылыми педагогикалық кадрларды даярлау және олардың біліктілігін арттыру. ЖОО оқытушыларының тағылымдамадан өтуі.  ЖОО -нан кейінгі білім беру бағдарламалары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D5ECD1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Студенттердің ғылыми-зерттеу жұмыстары. Студенттердің ғылыми зерттеу жұмыстарының  құрылымы.  Рефераттар мен баяндамалар. Дипломдық жұмысты жазуға арналған жалпы нұсқаулар. Студенттердің оқытушымен өзіндік жұмыстарын  орындауға арналған әдістемелік нұсқау. </w:t>
      </w:r>
    </w:p>
    <w:p w14:paraId="450ED914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Эссе және оның түрлері. Эссенің түрлері. Аргументативті эссе. Мәселе және оның шешімін қарастыру эссесі. Салыстыру эссесі.  Себеп-салдар эссесі. Үдеріс эссесі. Келісу және келіспеу эссесі. Синтез эссесі. Эссенің өзге жазба жұмыстарынан айырмашылығы.</w:t>
      </w:r>
    </w:p>
    <w:p w14:paraId="5F229C46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Уәждемелік қолдаухат. (Мотивиранный ходотайства).Зерттеу нәтижелерін ғылыми жұмыстар түрінде ресімдеу. Тезис. Ғылыми мақала.  Ғылыми мақаланың құрылымы. Тірек сөздер. Аңдатпа. </w:t>
      </w:r>
    </w:p>
    <w:p w14:paraId="4A6B325D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Сілтеме және оның түрлері. Тура және жанама дәйексөздер. Сілтемелерді ресімдеудің техникалық жағы. Библиографиялық тізім. Өзге академиялық еңбектерді қолдану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E25940" w14:textId="62E01AA6" w:rsidR="009B36A9" w:rsidRP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Зерттеу жұмысының жазылуы мен ресімделу тәртібі. Зерттеу жұмысын жазған кезде жиі орын алатын қателер. Жұмысты редакциялаудың қажеттілігі. Үлкен мәтінді құрылымдық жақтан реттестіру. Зерттеу жұмысын ресімдеу. Зерттеу жұмыстарының норма бақылауы.</w:t>
      </w:r>
    </w:p>
    <w:sectPr w:rsidR="009B36A9" w:rsidRPr="00432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A9"/>
    <w:rsid w:val="000C45CD"/>
    <w:rsid w:val="00170837"/>
    <w:rsid w:val="0026284E"/>
    <w:rsid w:val="002F0C73"/>
    <w:rsid w:val="004324FE"/>
    <w:rsid w:val="004E5C44"/>
    <w:rsid w:val="008E3F44"/>
    <w:rsid w:val="00974DE1"/>
    <w:rsid w:val="009B36A9"/>
    <w:rsid w:val="009E5521"/>
    <w:rsid w:val="00B769A2"/>
    <w:rsid w:val="00F9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C875"/>
  <w15:chartTrackingRefBased/>
  <w15:docId w15:val="{E20868E9-7479-4D87-B01F-2E0E4DB9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6A9"/>
  </w:style>
  <w:style w:type="paragraph" w:styleId="1">
    <w:name w:val="heading 1"/>
    <w:basedOn w:val="a"/>
    <w:next w:val="a"/>
    <w:link w:val="10"/>
    <w:uiPriority w:val="9"/>
    <w:qFormat/>
    <w:rsid w:val="009B3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6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6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6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6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6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6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3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3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3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36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36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36A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3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36A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36A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F0C7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F0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ebofscienc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1140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Басыгараев Жандос</dc:creator>
  <cp:keywords/>
  <dc:description/>
  <cp:lastModifiedBy>Басыгараев Жандос</cp:lastModifiedBy>
  <cp:revision>6</cp:revision>
  <dcterms:created xsi:type="dcterms:W3CDTF">2025-01-13T07:36:00Z</dcterms:created>
  <dcterms:modified xsi:type="dcterms:W3CDTF">2026-01-05T08:15:00Z</dcterms:modified>
</cp:coreProperties>
</file>